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к проекту закона Ульяновской области</w:t>
      </w:r>
    </w:p>
    <w:p>
      <w:pPr>
        <w:pStyle w:val="Normal"/>
        <w:jc w:val="center"/>
        <w:rPr>
          <w:b/>
          <w:b/>
          <w:szCs w:val="28"/>
        </w:rPr>
      </w:pPr>
      <w:r>
        <w:rPr>
          <w:szCs w:val="28"/>
        </w:rPr>
        <w:t>«</w:t>
      </w:r>
      <w:r>
        <w:rPr>
          <w:b/>
          <w:szCs w:val="28"/>
        </w:rPr>
        <w:t>О старостах сельских населённых пунктов (сельских старостах)</w:t>
        <w:br/>
        <w:t xml:space="preserve">в Ульяновской области» 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Cs w:val="28"/>
        </w:rPr>
        <w:t>Проектом закона Ульяновской области «О старостах сельских населённых пунктов (сельских старостах) в Ульяновской области» (далее – законопроект) предусматривается право сельских старост на получение вознаграждения за осуществление их полномочий за счёт финансирования</w:t>
        <w:br/>
        <w:t>из местных бюджетов муниципальных образований Ульяновской области, таким образом принятие законопроекта не потребует дополнительного финансирования из бюджета Ульяновской области на 2018 год и плановый период 2019-2020 годы.</w:t>
      </w:r>
    </w:p>
    <w:p>
      <w:pPr>
        <w:pStyle w:val="Normal"/>
        <w:suppressAutoHyphens w:val="true"/>
        <w:spacing w:lineRule="auto" w:line="360"/>
        <w:ind w:hanging="0"/>
        <w:jc w:val="both"/>
        <w:rPr>
          <w:bCs/>
          <w:szCs w:val="28"/>
        </w:rPr>
      </w:pPr>
      <w:r>
        <w:rPr>
          <w:bCs/>
          <w:szCs w:val="28"/>
        </w:rPr>
      </w:r>
    </w:p>
    <w:p>
      <w:pPr>
        <w:pStyle w:val="Preformat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85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16"/>
        <w:gridCol w:w="2637"/>
      </w:tblGrid>
      <w:tr>
        <w:trPr/>
        <w:tc>
          <w:tcPr>
            <w:tcW w:w="7216" w:type="dxa"/>
            <w:tcBorders/>
            <w:shd w:fill="auto" w:val="clear"/>
          </w:tcPr>
          <w:p>
            <w:pPr>
              <w:pStyle w:val="Normal"/>
              <w:spacing w:lineRule="auto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Preformat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Министр агропромышленного комплекса и развития сельских территорий Ульяновской области</w:t>
            </w:r>
          </w:p>
        </w:tc>
        <w:tc>
          <w:tcPr>
            <w:tcW w:w="2637" w:type="dxa"/>
            <w:tcBorders/>
            <w:shd w:fill="auto" w:val="clear"/>
          </w:tcPr>
          <w:p>
            <w:pPr>
              <w:pStyle w:val="Preformat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Preformat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Preformat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М.И.Семёнкин</w:t>
            </w:r>
          </w:p>
        </w:tc>
      </w:tr>
    </w:tbl>
    <w:p>
      <w:pPr>
        <w:pStyle w:val="Preformat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auto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jc w:val="left"/>
    </w:pPr>
    <w:rPr>
      <w:rFonts w:ascii="Courier New" w:hAnsi="Courier New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jc w:val="left"/>
    </w:pPr>
    <w:rPr>
      <w:rFonts w:ascii="Arial" w:hAnsi="Arial" w:eastAsia="Times New Roman" w:cs="Times New Roman"/>
      <w:b/>
      <w:color w:val="auto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LibreOffice/6.0.5.2$Linux_X86_64 LibreOffice_project/00m0$Build-2</Application>
  <Pages>1</Pages>
  <Words>84</Words>
  <Characters>665</Characters>
  <CharactersWithSpaces>745</CharactersWithSpaces>
  <Paragraphs>6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2018-09-19T09:20:17Z</cp:lastPrinted>
  <dcterms:modified xsi:type="dcterms:W3CDTF">2018-09-19T09:23:17Z</dcterms:modified>
  <cp:revision>24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